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16"/>
        </w:rPr>
      </w:pPr>
    </w:p>
    <w:p>
      <w:pPr>
        <w:pStyle w:val="BodyText"/>
        <w:ind w:left="0"/>
        <w:rPr>
          <w:rFonts w:ascii="Times New Roman"/>
          <w:sz w:val="16"/>
        </w:rPr>
      </w:pPr>
    </w:p>
    <w:p>
      <w:pPr>
        <w:pStyle w:val="BodyText"/>
        <w:spacing w:before="47"/>
        <w:ind w:left="0"/>
        <w:rPr>
          <w:rFonts w:ascii="Times New Roman"/>
          <w:sz w:val="16"/>
        </w:rPr>
      </w:pPr>
    </w:p>
    <w:p>
      <w:pPr>
        <w:tabs>
          <w:tab w:pos="6702" w:val="left" w:leader="none"/>
          <w:tab w:pos="7813" w:val="left" w:leader="none"/>
          <w:tab w:pos="9177" w:val="left" w:leader="none"/>
        </w:tabs>
        <w:spacing w:before="0"/>
        <w:ind w:left="121" w:right="0" w:firstLine="0"/>
        <w:jc w:val="left"/>
        <w:rPr>
          <w:sz w:val="16"/>
        </w:rPr>
      </w:pPr>
      <w:r>
        <w:rPr>
          <w:sz w:val="16"/>
        </w:rPr>
        <w:t>Position</w:t>
      </w:r>
      <w:r>
        <w:rPr>
          <w:spacing w:val="42"/>
          <w:sz w:val="16"/>
        </w:rPr>
        <w:t>  </w:t>
      </w:r>
      <w:r>
        <w:rPr>
          <w:spacing w:val="-4"/>
          <w:sz w:val="16"/>
        </w:rPr>
        <w:t>Text</w:t>
      </w:r>
      <w:r>
        <w:rPr>
          <w:sz w:val="16"/>
        </w:rPr>
        <w:tab/>
      </w:r>
      <w:r>
        <w:rPr>
          <w:spacing w:val="-2"/>
          <w:sz w:val="16"/>
        </w:rPr>
        <w:t>Menge</w:t>
      </w:r>
      <w:r>
        <w:rPr>
          <w:sz w:val="16"/>
        </w:rPr>
        <w:tab/>
      </w:r>
      <w:r>
        <w:rPr>
          <w:spacing w:val="-2"/>
          <w:sz w:val="16"/>
        </w:rPr>
        <w:t>Einheitspreis</w:t>
      </w:r>
      <w:r>
        <w:rPr>
          <w:sz w:val="16"/>
        </w:rPr>
        <w:tab/>
      </w:r>
      <w:r>
        <w:rPr>
          <w:spacing w:val="-2"/>
          <w:sz w:val="16"/>
        </w:rPr>
        <w:t>Gesamtpreis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6"/>
        <w:ind w:left="0"/>
        <w:rPr>
          <w:sz w:val="16"/>
        </w:rPr>
      </w:pPr>
    </w:p>
    <w:p>
      <w:pPr>
        <w:pStyle w:val="Heading1"/>
        <w:spacing w:line="275" w:lineRule="exact"/>
        <w:ind w:left="870"/>
      </w:pPr>
      <w:r>
        <w:rPr/>
        <w:t>Ziegelmauerwerk,</w:t>
      </w:r>
      <w:r>
        <w:rPr>
          <w:spacing w:val="-1"/>
        </w:rPr>
        <w:t> </w:t>
      </w:r>
      <w:r>
        <w:rPr>
          <w:spacing w:val="-2"/>
        </w:rPr>
        <w:t>einschalig</w:t>
      </w:r>
    </w:p>
    <w:p>
      <w:pPr>
        <w:pStyle w:val="Heading2"/>
      </w:pPr>
      <w:r>
        <w:rPr/>
        <w:t>für</w:t>
      </w:r>
      <w:r>
        <w:rPr>
          <w:spacing w:val="-6"/>
        </w:rPr>
        <w:t> </w:t>
      </w:r>
      <w:r>
        <w:rPr/>
        <w:t>Trepppenhaus-</w:t>
      </w:r>
      <w:r>
        <w:rPr>
          <w:spacing w:val="-6"/>
        </w:rPr>
        <w:t> </w:t>
      </w:r>
      <w:r>
        <w:rPr/>
        <w:t>/</w:t>
      </w:r>
      <w:r>
        <w:rPr>
          <w:spacing w:val="-5"/>
        </w:rPr>
        <w:t> </w:t>
      </w:r>
      <w:r>
        <w:rPr>
          <w:spacing w:val="-2"/>
        </w:rPr>
        <w:t>Wohnungstrennwände</w:t>
      </w:r>
    </w:p>
    <w:p>
      <w:pPr>
        <w:pStyle w:val="Heading3"/>
        <w:spacing w:line="207" w:lineRule="exact" w:before="183"/>
      </w:pPr>
      <w:r>
        <w:rPr/>
        <w:t>UNIPOR</w:t>
      </w:r>
      <w:r>
        <w:rPr>
          <w:spacing w:val="-9"/>
        </w:rPr>
        <w:t> </w:t>
      </w:r>
      <w:r>
        <w:rPr/>
        <w:t>Schalungsziegel</w:t>
      </w:r>
      <w:r>
        <w:rPr>
          <w:spacing w:val="-8"/>
        </w:rPr>
        <w:t> </w:t>
      </w:r>
      <w:r>
        <w:rPr>
          <w:spacing w:val="-2"/>
        </w:rPr>
        <w:t>0,9/12</w:t>
      </w:r>
    </w:p>
    <w:p>
      <w:pPr>
        <w:pStyle w:val="BodyText"/>
        <w:spacing w:line="206" w:lineRule="exact"/>
      </w:pPr>
      <w:r>
        <w:rPr/>
        <w:t>Wanddicke</w:t>
      </w:r>
      <w:r>
        <w:rPr>
          <w:spacing w:val="-4"/>
        </w:rPr>
        <w:t> </w:t>
      </w:r>
      <w:r>
        <w:rPr/>
        <w:t>d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240</w:t>
      </w:r>
      <w:r>
        <w:rPr>
          <w:spacing w:val="-4"/>
        </w:rPr>
        <w:t> </w:t>
      </w:r>
      <w:r>
        <w:rPr>
          <w:spacing w:val="-5"/>
        </w:rPr>
        <w:t>mm</w:t>
      </w:r>
    </w:p>
    <w:p>
      <w:pPr>
        <w:pStyle w:val="BodyText"/>
        <w:ind w:right="4128"/>
      </w:pPr>
      <w:r>
        <w:rPr/>
        <w:t>Porosierung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Ziegel</w:t>
      </w:r>
      <w:r>
        <w:rPr>
          <w:spacing w:val="-5"/>
        </w:rPr>
        <w:t> </w:t>
      </w:r>
      <w:r>
        <w:rPr/>
        <w:t>mit</w:t>
      </w:r>
      <w:r>
        <w:rPr>
          <w:spacing w:val="-5"/>
        </w:rPr>
        <w:t> </w:t>
      </w:r>
      <w:r>
        <w:rPr/>
        <w:t>Sägemehl</w:t>
      </w:r>
      <w:r>
        <w:rPr>
          <w:spacing w:val="-5"/>
        </w:rPr>
        <w:t> </w:t>
      </w:r>
      <w:r>
        <w:rPr/>
        <w:t>aus</w:t>
      </w:r>
      <w:r>
        <w:rPr>
          <w:spacing w:val="-6"/>
        </w:rPr>
        <w:t> </w:t>
      </w:r>
      <w:r>
        <w:rPr/>
        <w:t>unbehandeltem Fichtenholz; Baustoffklasse A1.</w:t>
      </w:r>
    </w:p>
    <w:p>
      <w:pPr>
        <w:pStyle w:val="BodyText"/>
        <w:spacing w:before="205"/>
        <w:ind w:right="4128"/>
      </w:pPr>
      <w:r>
        <w:rPr/>
        <w:t>Herstellen von Mauerwerk lot- und fluchtgerecht in allen Geschossen</w:t>
      </w:r>
      <w:r>
        <w:rPr>
          <w:spacing w:val="-7"/>
        </w:rPr>
        <w:t> </w:t>
      </w:r>
      <w:r>
        <w:rPr/>
        <w:t>aus</w:t>
      </w:r>
      <w:r>
        <w:rPr>
          <w:spacing w:val="-7"/>
        </w:rPr>
        <w:t> </w:t>
      </w:r>
      <w:r>
        <w:rPr/>
        <w:t>Verfüll-Planziegel</w:t>
      </w:r>
      <w:r>
        <w:rPr>
          <w:spacing w:val="-6"/>
        </w:rPr>
        <w:t> </w:t>
      </w:r>
      <w:r>
        <w:rPr/>
        <w:t>0,9/12</w:t>
      </w:r>
      <w:r>
        <w:rPr>
          <w:spacing w:val="-7"/>
        </w:rPr>
        <w:t> </w:t>
      </w:r>
      <w:r>
        <w:rPr/>
        <w:t>nach</w:t>
      </w:r>
      <w:r>
        <w:rPr>
          <w:spacing w:val="-7"/>
        </w:rPr>
        <w:t> </w:t>
      </w:r>
      <w:r>
        <w:rPr/>
        <w:t>bauaufsichtlicher Zulassung Z-15.2-384.</w:t>
      </w:r>
    </w:p>
    <w:p>
      <w:pPr>
        <w:pStyle w:val="BodyText"/>
        <w:spacing w:line="207" w:lineRule="exact" w:before="3"/>
      </w:pPr>
      <w:r>
        <w:rPr/>
        <w:t>Die</w:t>
      </w:r>
      <w:r>
        <w:rPr>
          <w:spacing w:val="-6"/>
        </w:rPr>
        <w:t> </w:t>
      </w:r>
      <w:r>
        <w:rPr/>
        <w:t>Ziegel</w:t>
      </w:r>
      <w:r>
        <w:rPr>
          <w:spacing w:val="-4"/>
        </w:rPr>
        <w:t> </w:t>
      </w:r>
      <w:r>
        <w:rPr/>
        <w:t>sind</w:t>
      </w:r>
      <w:r>
        <w:rPr>
          <w:spacing w:val="-5"/>
        </w:rPr>
        <w:t> </w:t>
      </w:r>
      <w:r>
        <w:rPr/>
        <w:t>entsprechend</w:t>
      </w:r>
      <w:r>
        <w:rPr>
          <w:spacing w:val="-6"/>
        </w:rPr>
        <w:t> </w:t>
      </w:r>
      <w:r>
        <w:rPr/>
        <w:t>der</w:t>
      </w:r>
      <w:r>
        <w:rPr>
          <w:spacing w:val="-4"/>
        </w:rPr>
        <w:t> </w:t>
      </w:r>
      <w:r>
        <w:rPr>
          <w:spacing w:val="-2"/>
        </w:rPr>
        <w:t>Leistungsbeschreibung</w:t>
      </w:r>
    </w:p>
    <w:p>
      <w:pPr>
        <w:pStyle w:val="BodyText"/>
        <w:ind w:right="4128"/>
      </w:pPr>
      <w:r>
        <w:rPr/>
        <w:t>mit</w:t>
      </w:r>
      <w:r>
        <w:rPr>
          <w:spacing w:val="-5"/>
        </w:rPr>
        <w:t> </w:t>
      </w:r>
      <w:r>
        <w:rPr/>
        <w:t>Dünnbettmörtel,</w:t>
      </w:r>
      <w:r>
        <w:rPr>
          <w:spacing w:val="-5"/>
        </w:rPr>
        <w:t> </w:t>
      </w:r>
      <w:r>
        <w:rPr/>
        <w:t>entsprechend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Zulassung</w:t>
      </w:r>
      <w:r>
        <w:rPr>
          <w:spacing w:val="-6"/>
        </w:rPr>
        <w:t> </w:t>
      </w:r>
      <w:r>
        <w:rPr/>
        <w:t>Z-15.2-384</w:t>
      </w:r>
      <w:r>
        <w:rPr>
          <w:spacing w:val="-6"/>
        </w:rPr>
        <w:t> </w:t>
      </w:r>
      <w:r>
        <w:rPr/>
        <w:t>zu </w:t>
      </w:r>
      <w:r>
        <w:rPr>
          <w:spacing w:val="-2"/>
        </w:rPr>
        <w:t>vermauern.</w:t>
      </w:r>
    </w:p>
    <w:p>
      <w:pPr>
        <w:pStyle w:val="BodyText"/>
        <w:ind w:right="4128"/>
      </w:pPr>
      <w:r>
        <w:rPr/>
        <w:t>Mauerwerk,</w:t>
      </w:r>
      <w:r>
        <w:rPr>
          <w:spacing w:val="-10"/>
        </w:rPr>
        <w:t> </w:t>
      </w:r>
      <w:r>
        <w:rPr/>
        <w:t>mörtelfreie</w:t>
      </w:r>
      <w:r>
        <w:rPr>
          <w:spacing w:val="-11"/>
        </w:rPr>
        <w:t> </w:t>
      </w:r>
      <w:r>
        <w:rPr/>
        <w:t>Stoßfugenverzahnung,</w:t>
      </w:r>
      <w:r>
        <w:rPr>
          <w:spacing w:val="-10"/>
        </w:rPr>
        <w:t> </w:t>
      </w:r>
      <w:r>
        <w:rPr/>
        <w:t>Dünnbettmörtel Die Ziegel vor dem Verfüllen ausreichend vornässen.</w:t>
      </w:r>
    </w:p>
    <w:p>
      <w:pPr>
        <w:spacing w:before="204"/>
        <w:ind w:left="870" w:right="0" w:firstLine="0"/>
        <w:jc w:val="left"/>
        <w:rPr>
          <w:sz w:val="18"/>
        </w:rPr>
      </w:pPr>
      <w:r>
        <w:rPr>
          <w:b/>
          <w:sz w:val="18"/>
        </w:rPr>
        <w:t>Rohdichteklasse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verfüllt</w:t>
      </w:r>
      <w:r>
        <w:rPr>
          <w:b/>
          <w:spacing w:val="-5"/>
          <w:sz w:val="18"/>
        </w:rPr>
        <w:t> </w:t>
      </w:r>
      <w:r>
        <w:rPr>
          <w:sz w:val="18"/>
          <w:u w:val="single"/>
        </w:rPr>
        <w:t>&gt;</w:t>
      </w:r>
      <w:r>
        <w:rPr>
          <w:spacing w:val="-5"/>
          <w:sz w:val="18"/>
          <w:u w:val="none"/>
        </w:rPr>
        <w:t> </w:t>
      </w:r>
      <w:r>
        <w:rPr>
          <w:sz w:val="18"/>
          <w:u w:val="none"/>
        </w:rPr>
        <w:t>2,0</w:t>
      </w:r>
      <w:r>
        <w:rPr>
          <w:spacing w:val="-6"/>
          <w:sz w:val="18"/>
          <w:u w:val="none"/>
        </w:rPr>
        <w:t> </w:t>
      </w:r>
      <w:r>
        <w:rPr>
          <w:spacing w:val="-2"/>
          <w:sz w:val="18"/>
          <w:u w:val="none"/>
        </w:rPr>
        <w:t>kg/dm</w:t>
      </w:r>
      <w:r>
        <w:rPr>
          <w:spacing w:val="-2"/>
          <w:sz w:val="18"/>
          <w:u w:val="none"/>
          <w:vertAlign w:val="superscript"/>
        </w:rPr>
        <w:t>3</w:t>
      </w:r>
    </w:p>
    <w:p>
      <w:pPr>
        <w:spacing w:before="3"/>
        <w:ind w:left="870" w:right="0" w:firstLine="0"/>
        <w:jc w:val="left"/>
        <w:rPr>
          <w:sz w:val="14"/>
        </w:rPr>
      </w:pPr>
      <w:r>
        <w:rPr>
          <w:sz w:val="14"/>
        </w:rPr>
        <w:t>(Füllbeton</w:t>
      </w:r>
      <w:r>
        <w:rPr>
          <w:spacing w:val="-4"/>
          <w:sz w:val="14"/>
        </w:rPr>
        <w:t> </w:t>
      </w:r>
      <w:r>
        <w:rPr>
          <w:sz w:val="14"/>
        </w:rPr>
        <w:t>C16/20;</w:t>
      </w:r>
      <w:r>
        <w:rPr>
          <w:spacing w:val="-4"/>
          <w:sz w:val="14"/>
        </w:rPr>
        <w:t> </w:t>
      </w:r>
      <w:r>
        <w:rPr>
          <w:sz w:val="14"/>
        </w:rPr>
        <w:t>0-8</w:t>
      </w:r>
      <w:r>
        <w:rPr>
          <w:spacing w:val="-3"/>
          <w:sz w:val="14"/>
        </w:rPr>
        <w:t> </w:t>
      </w:r>
      <w:r>
        <w:rPr>
          <w:sz w:val="14"/>
        </w:rPr>
        <w:t>Konsistenz</w:t>
      </w:r>
      <w:r>
        <w:rPr>
          <w:spacing w:val="-4"/>
          <w:sz w:val="14"/>
        </w:rPr>
        <w:t> </w:t>
      </w:r>
      <w:r>
        <w:rPr>
          <w:sz w:val="14"/>
        </w:rPr>
        <w:t>F3</w:t>
      </w:r>
      <w:r>
        <w:rPr>
          <w:spacing w:val="-3"/>
          <w:sz w:val="14"/>
        </w:rPr>
        <w:t> </w:t>
      </w:r>
      <w:r>
        <w:rPr>
          <w:sz w:val="14"/>
        </w:rPr>
        <w:t>-</w:t>
      </w:r>
      <w:r>
        <w:rPr>
          <w:spacing w:val="-4"/>
          <w:sz w:val="14"/>
        </w:rPr>
        <w:t> </w:t>
      </w:r>
      <w:r>
        <w:rPr>
          <w:spacing w:val="-5"/>
          <w:sz w:val="14"/>
        </w:rPr>
        <w:t>5)</w:t>
      </w:r>
    </w:p>
    <w:p>
      <w:pPr>
        <w:pStyle w:val="BodyText"/>
        <w:spacing w:before="1"/>
        <w:ind w:left="0"/>
        <w:rPr>
          <w:sz w:val="14"/>
        </w:rPr>
      </w:pPr>
    </w:p>
    <w:p>
      <w:pPr>
        <w:pStyle w:val="Heading3"/>
        <w:spacing w:line="207" w:lineRule="exact"/>
        <w:rPr>
          <w:b w:val="0"/>
        </w:rPr>
      </w:pPr>
      <w:r>
        <w:rPr/>
        <w:t>Druckfestigkeitsklasse</w:t>
      </w:r>
      <w:r>
        <w:rPr>
          <w:spacing w:val="32"/>
        </w:rPr>
        <w:t> </w:t>
      </w:r>
      <w:r>
        <w:rPr>
          <w:b w:val="0"/>
          <w:spacing w:val="-5"/>
        </w:rPr>
        <w:t>12</w:t>
      </w:r>
    </w:p>
    <w:p>
      <w:pPr>
        <w:spacing w:line="206" w:lineRule="exact" w:before="0"/>
        <w:ind w:left="870" w:right="0" w:firstLine="0"/>
        <w:jc w:val="left"/>
        <w:rPr>
          <w:sz w:val="18"/>
        </w:rPr>
      </w:pPr>
      <w:r>
        <w:rPr>
          <w:b/>
          <w:sz w:val="18"/>
        </w:rPr>
        <w:t>Rechenwert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Wärmeleitzahl</w:t>
      </w:r>
      <w:r>
        <w:rPr>
          <w:b/>
          <w:spacing w:val="43"/>
          <w:sz w:val="18"/>
        </w:rPr>
        <w:t> </w:t>
      </w:r>
      <w:r>
        <w:rPr>
          <w:sz w:val="18"/>
        </w:rPr>
        <w:t>λ</w:t>
      </w:r>
      <w:r>
        <w:rPr>
          <w:sz w:val="10"/>
        </w:rPr>
        <w:t>R</w:t>
      </w:r>
      <w:r>
        <w:rPr>
          <w:spacing w:val="18"/>
          <w:sz w:val="10"/>
        </w:rPr>
        <w:t> </w:t>
      </w:r>
      <w:r>
        <w:rPr>
          <w:sz w:val="18"/>
        </w:rPr>
        <w:t>=</w:t>
      </w:r>
      <w:r>
        <w:rPr>
          <w:spacing w:val="-5"/>
          <w:sz w:val="18"/>
        </w:rPr>
        <w:t> </w:t>
      </w:r>
      <w:r>
        <w:rPr>
          <w:sz w:val="18"/>
        </w:rPr>
        <w:t>1,60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W/(mK)</w:t>
      </w:r>
    </w:p>
    <w:p>
      <w:pPr>
        <w:spacing w:line="214" w:lineRule="exact" w:before="0"/>
        <w:ind w:left="870" w:right="0" w:firstLine="0"/>
        <w:jc w:val="left"/>
        <w:rPr>
          <w:position w:val="2"/>
          <w:sz w:val="18"/>
        </w:rPr>
      </w:pPr>
      <w:r>
        <w:rPr>
          <w:b/>
          <w:position w:val="2"/>
          <w:sz w:val="18"/>
        </w:rPr>
        <w:t>Bewertetes</w:t>
      </w:r>
      <w:r>
        <w:rPr>
          <w:b/>
          <w:spacing w:val="-8"/>
          <w:position w:val="2"/>
          <w:sz w:val="18"/>
        </w:rPr>
        <w:t> </w:t>
      </w:r>
      <w:r>
        <w:rPr>
          <w:b/>
          <w:position w:val="2"/>
          <w:sz w:val="18"/>
        </w:rPr>
        <w:t>Schalldämmmaß</w:t>
      </w:r>
      <w:r>
        <w:rPr>
          <w:b/>
          <w:spacing w:val="-8"/>
          <w:position w:val="2"/>
          <w:sz w:val="18"/>
        </w:rPr>
        <w:t> </w:t>
      </w:r>
      <w:r>
        <w:rPr>
          <w:b/>
          <w:position w:val="2"/>
          <w:sz w:val="18"/>
        </w:rPr>
        <w:t>R</w:t>
      </w:r>
      <w:r>
        <w:rPr>
          <w:b/>
          <w:sz w:val="12"/>
        </w:rPr>
        <w:t>w,bau,ref</w:t>
      </w:r>
      <w:r>
        <w:rPr>
          <w:b/>
          <w:spacing w:val="-4"/>
          <w:sz w:val="12"/>
        </w:rPr>
        <w:t> </w:t>
      </w:r>
      <w:r>
        <w:rPr>
          <w:position w:val="2"/>
          <w:sz w:val="18"/>
        </w:rPr>
        <w:t>=</w:t>
      </w:r>
      <w:r>
        <w:rPr>
          <w:spacing w:val="-7"/>
          <w:position w:val="2"/>
          <w:sz w:val="18"/>
        </w:rPr>
        <w:t> </w:t>
      </w:r>
      <w:r>
        <w:rPr>
          <w:position w:val="2"/>
          <w:sz w:val="18"/>
        </w:rPr>
        <w:t>61,4</w:t>
      </w:r>
      <w:r>
        <w:rPr>
          <w:spacing w:val="-8"/>
          <w:position w:val="2"/>
          <w:sz w:val="18"/>
        </w:rPr>
        <w:t> </w:t>
      </w:r>
      <w:r>
        <w:rPr>
          <w:spacing w:val="-5"/>
          <w:position w:val="2"/>
          <w:sz w:val="18"/>
        </w:rPr>
        <w:t>dB</w:t>
      </w:r>
    </w:p>
    <w:p>
      <w:pPr>
        <w:pStyle w:val="Heading3"/>
        <w:spacing w:before="199"/>
        <w:ind w:right="4128"/>
      </w:pPr>
      <w:r>
        <w:rPr/>
        <w:t>Bemessung</w:t>
      </w:r>
      <w:r>
        <w:rPr>
          <w:spacing w:val="-7"/>
        </w:rPr>
        <w:t> </w:t>
      </w:r>
      <w:r>
        <w:rPr/>
        <w:t>der</w:t>
      </w:r>
      <w:r>
        <w:rPr>
          <w:spacing w:val="-6"/>
        </w:rPr>
        <w:t> </w:t>
      </w:r>
      <w:r>
        <w:rPr/>
        <w:t>Tragfähigkeit</w:t>
      </w:r>
      <w:r>
        <w:rPr>
          <w:spacing w:val="-6"/>
        </w:rPr>
        <w:t> </w:t>
      </w:r>
      <w:r>
        <w:rPr/>
        <w:t>als</w:t>
      </w:r>
      <w:r>
        <w:rPr>
          <w:spacing w:val="-7"/>
        </w:rPr>
        <w:t> </w:t>
      </w:r>
      <w:r>
        <w:rPr/>
        <w:t>unbewehrte</w:t>
      </w:r>
      <w:r>
        <w:rPr>
          <w:spacing w:val="-7"/>
        </w:rPr>
        <w:t> </w:t>
      </w:r>
      <w:r>
        <w:rPr/>
        <w:t>Betonwand nach DIN EN 1992-1-1:2011-01</w:t>
      </w:r>
    </w:p>
    <w:p>
      <w:pPr>
        <w:spacing w:line="206" w:lineRule="exact" w:before="0"/>
        <w:ind w:left="870" w:right="0" w:firstLine="0"/>
        <w:jc w:val="left"/>
        <w:rPr>
          <w:b/>
          <w:sz w:val="18"/>
        </w:rPr>
      </w:pPr>
      <w:r>
        <w:rPr>
          <w:b/>
          <w:sz w:val="18"/>
        </w:rPr>
        <w:t>und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EN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1992-1-1/NA:2013-</w:t>
      </w:r>
      <w:r>
        <w:rPr>
          <w:b/>
          <w:spacing w:val="-5"/>
          <w:sz w:val="18"/>
        </w:rPr>
        <w:t>04</w:t>
      </w:r>
    </w:p>
    <w:p>
      <w:pPr>
        <w:pStyle w:val="BodyText"/>
        <w:spacing w:before="206"/>
      </w:pPr>
      <w:r>
        <w:rPr>
          <w:spacing w:val="-2"/>
        </w:rPr>
        <w:t>Hersteller:</w:t>
      </w:r>
    </w:p>
    <w:p>
      <w:pPr>
        <w:pStyle w:val="BodyText"/>
        <w:spacing w:before="4"/>
        <w:ind w:right="4711"/>
      </w:pPr>
      <w:r>
        <w:rPr/>
        <w:t>Hörl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Hartmann</w:t>
      </w:r>
      <w:r>
        <w:rPr>
          <w:spacing w:val="-5"/>
        </w:rPr>
        <w:t> </w:t>
      </w:r>
      <w:r>
        <w:rPr/>
        <w:t>Ziegeltechnik</w:t>
      </w:r>
      <w:r>
        <w:rPr>
          <w:spacing w:val="-5"/>
        </w:rPr>
        <w:t> </w:t>
      </w:r>
      <w:r>
        <w:rPr/>
        <w:t>GmbH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Co.</w:t>
      </w:r>
      <w:r>
        <w:rPr>
          <w:spacing w:val="-4"/>
        </w:rPr>
        <w:t> </w:t>
      </w:r>
      <w:r>
        <w:rPr/>
        <w:t>KG Pellheimer Straße 17</w:t>
      </w:r>
    </w:p>
    <w:p>
      <w:pPr>
        <w:pStyle w:val="BodyText"/>
        <w:spacing w:line="206" w:lineRule="exact"/>
      </w:pPr>
      <w:r>
        <w:rPr/>
        <w:t>85221</w:t>
      </w:r>
      <w:r>
        <w:rPr>
          <w:spacing w:val="-5"/>
        </w:rPr>
        <w:t> </w:t>
      </w:r>
      <w:r>
        <w:rPr>
          <w:spacing w:val="-2"/>
        </w:rPr>
        <w:t>Dachau</w:t>
      </w:r>
    </w:p>
    <w:p>
      <w:pPr>
        <w:pStyle w:val="BodyText"/>
        <w:spacing w:line="206" w:lineRule="exact"/>
      </w:pPr>
      <w:r>
        <w:rPr/>
        <w:t>Tel:</w:t>
      </w:r>
      <w:r>
        <w:rPr>
          <w:spacing w:val="-12"/>
        </w:rPr>
        <w:t> </w:t>
      </w:r>
      <w:r>
        <w:rPr/>
        <w:t>08131-555-</w:t>
      </w:r>
      <w:r>
        <w:rPr>
          <w:spacing w:val="-10"/>
        </w:rPr>
        <w:t>0</w:t>
      </w:r>
    </w:p>
    <w:p>
      <w:pPr>
        <w:pStyle w:val="BodyText"/>
        <w:spacing w:line="207" w:lineRule="exact"/>
      </w:pPr>
      <w:r>
        <w:rPr/>
        <w:t>Fax:</w:t>
      </w:r>
      <w:r>
        <w:rPr>
          <w:spacing w:val="-13"/>
        </w:rPr>
        <w:t> </w:t>
      </w:r>
      <w:r>
        <w:rPr/>
        <w:t>08131-555-</w:t>
      </w:r>
      <w:r>
        <w:rPr>
          <w:spacing w:val="-4"/>
        </w:rPr>
        <w:t>1299</w:t>
      </w:r>
    </w:p>
    <w:p>
      <w:pPr>
        <w:pStyle w:val="BodyText"/>
        <w:spacing w:before="206"/>
      </w:pPr>
      <w:r>
        <w:rPr/>
        <w:t>Angeb.</w:t>
      </w:r>
      <w:r>
        <w:rPr>
          <w:spacing w:val="-7"/>
        </w:rPr>
        <w:t> </w:t>
      </w:r>
      <w:r>
        <w:rPr/>
        <w:t>Fabrikat: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UNIPOR</w:t>
      </w:r>
      <w:r>
        <w:rPr>
          <w:spacing w:val="-9"/>
        </w:rPr>
        <w:t> </w:t>
      </w:r>
      <w:r>
        <w:rPr/>
        <w:t>Schalungsziegel</w:t>
      </w:r>
      <w:r>
        <w:rPr>
          <w:spacing w:val="-9"/>
        </w:rPr>
        <w:t> </w:t>
      </w:r>
      <w:r>
        <w:rPr>
          <w:spacing w:val="-2"/>
        </w:rPr>
        <w:t>0,9/12</w:t>
      </w:r>
    </w:p>
    <w:p>
      <w:pPr>
        <w:pStyle w:val="Heading3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1060" w:footer="3699" w:top="3620" w:bottom="3880" w:left="992" w:right="708"/>
          <w:pgNumType w:start="1"/>
        </w:sectPr>
      </w:pPr>
    </w:p>
    <w:p>
      <w:pPr>
        <w:pStyle w:val="BodyText"/>
        <w:ind w:left="0"/>
        <w:rPr>
          <w:b/>
          <w:sz w:val="16"/>
        </w:rPr>
      </w:pPr>
    </w:p>
    <w:p>
      <w:pPr>
        <w:pStyle w:val="BodyText"/>
        <w:ind w:left="0"/>
        <w:rPr>
          <w:b/>
          <w:sz w:val="16"/>
        </w:rPr>
      </w:pPr>
    </w:p>
    <w:p>
      <w:pPr>
        <w:pStyle w:val="BodyText"/>
        <w:spacing w:before="47"/>
        <w:ind w:left="0"/>
        <w:rPr>
          <w:b/>
          <w:sz w:val="16"/>
        </w:rPr>
      </w:pPr>
    </w:p>
    <w:p>
      <w:pPr>
        <w:tabs>
          <w:tab w:pos="6702" w:val="left" w:leader="none"/>
          <w:tab w:pos="7813" w:val="left" w:leader="none"/>
          <w:tab w:pos="9177" w:val="left" w:leader="none"/>
        </w:tabs>
        <w:spacing w:before="0"/>
        <w:ind w:left="121" w:right="0" w:firstLine="0"/>
        <w:jc w:val="left"/>
        <w:rPr>
          <w:sz w:val="16"/>
        </w:rPr>
      </w:pPr>
      <w:r>
        <w:rPr>
          <w:sz w:val="16"/>
        </w:rPr>
        <w:t>Position</w:t>
      </w:r>
      <w:r>
        <w:rPr>
          <w:spacing w:val="42"/>
          <w:sz w:val="16"/>
        </w:rPr>
        <w:t>  </w:t>
      </w:r>
      <w:r>
        <w:rPr>
          <w:spacing w:val="-4"/>
          <w:sz w:val="16"/>
        </w:rPr>
        <w:t>Text</w:t>
      </w:r>
      <w:r>
        <w:rPr>
          <w:sz w:val="16"/>
        </w:rPr>
        <w:tab/>
      </w:r>
      <w:r>
        <w:rPr>
          <w:spacing w:val="-2"/>
          <w:sz w:val="16"/>
        </w:rPr>
        <w:t>Menge</w:t>
      </w:r>
      <w:r>
        <w:rPr>
          <w:sz w:val="16"/>
        </w:rPr>
        <w:tab/>
      </w:r>
      <w:r>
        <w:rPr>
          <w:spacing w:val="-2"/>
          <w:sz w:val="16"/>
        </w:rPr>
        <w:t>Einheitspreis</w:t>
      </w:r>
      <w:r>
        <w:rPr>
          <w:sz w:val="16"/>
        </w:rPr>
        <w:tab/>
      </w:r>
      <w:r>
        <w:rPr>
          <w:spacing w:val="-2"/>
          <w:sz w:val="16"/>
        </w:rPr>
        <w:t>Gesamtpreis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6"/>
        <w:ind w:left="0"/>
        <w:rPr>
          <w:sz w:val="16"/>
        </w:rPr>
      </w:pPr>
    </w:p>
    <w:p>
      <w:pPr>
        <w:pStyle w:val="Heading1"/>
        <w:spacing w:line="275" w:lineRule="exact"/>
        <w:ind w:left="870"/>
      </w:pPr>
      <w:r>
        <w:rPr/>
        <w:t>Ziegelmauerwerk,</w:t>
      </w:r>
      <w:r>
        <w:rPr>
          <w:spacing w:val="-1"/>
        </w:rPr>
        <w:t> </w:t>
      </w:r>
      <w:r>
        <w:rPr>
          <w:spacing w:val="-2"/>
        </w:rPr>
        <w:t>einschalig</w:t>
      </w:r>
    </w:p>
    <w:p>
      <w:pPr>
        <w:pStyle w:val="Heading2"/>
      </w:pPr>
      <w:r>
        <w:rPr/>
        <w:t>für</w:t>
      </w:r>
      <w:r>
        <w:rPr>
          <w:spacing w:val="-6"/>
        </w:rPr>
        <w:t> </w:t>
      </w:r>
      <w:r>
        <w:rPr/>
        <w:t>Treppenhaus-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>
          <w:spacing w:val="-2"/>
        </w:rPr>
        <w:t>Wohnungstrennwände</w:t>
      </w:r>
    </w:p>
    <w:p>
      <w:pPr>
        <w:pStyle w:val="Heading3"/>
        <w:spacing w:line="207" w:lineRule="exact" w:before="183"/>
      </w:pPr>
      <w:r>
        <w:rPr/>
        <w:t>UNIPOR</w:t>
      </w:r>
      <w:r>
        <w:rPr>
          <w:spacing w:val="-9"/>
        </w:rPr>
        <w:t> </w:t>
      </w:r>
      <w:r>
        <w:rPr/>
        <w:t>Schalungsziegel</w:t>
      </w:r>
      <w:r>
        <w:rPr>
          <w:spacing w:val="-8"/>
        </w:rPr>
        <w:t> </w:t>
      </w:r>
      <w:r>
        <w:rPr>
          <w:spacing w:val="-2"/>
        </w:rPr>
        <w:t>0,9/12</w:t>
      </w:r>
    </w:p>
    <w:p>
      <w:pPr>
        <w:pStyle w:val="BodyText"/>
        <w:spacing w:line="206" w:lineRule="exact"/>
      </w:pPr>
      <w:r>
        <w:rPr/>
        <w:t>Wanddicke</w:t>
      </w:r>
      <w:r>
        <w:rPr>
          <w:spacing w:val="-4"/>
        </w:rPr>
        <w:t> </w:t>
      </w:r>
      <w:r>
        <w:rPr/>
        <w:t>d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300</w:t>
      </w:r>
      <w:r>
        <w:rPr>
          <w:spacing w:val="-4"/>
        </w:rPr>
        <w:t> </w:t>
      </w:r>
      <w:r>
        <w:rPr>
          <w:spacing w:val="-5"/>
        </w:rPr>
        <w:t>mm</w:t>
      </w:r>
    </w:p>
    <w:p>
      <w:pPr>
        <w:pStyle w:val="BodyText"/>
        <w:ind w:right="4128"/>
      </w:pPr>
      <w:r>
        <w:rPr/>
        <w:t>Porosierung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Ziegel</w:t>
      </w:r>
      <w:r>
        <w:rPr>
          <w:spacing w:val="-5"/>
        </w:rPr>
        <w:t> </w:t>
      </w:r>
      <w:r>
        <w:rPr/>
        <w:t>mit</w:t>
      </w:r>
      <w:r>
        <w:rPr>
          <w:spacing w:val="-5"/>
        </w:rPr>
        <w:t> </w:t>
      </w:r>
      <w:r>
        <w:rPr/>
        <w:t>Sägemehl</w:t>
      </w:r>
      <w:r>
        <w:rPr>
          <w:spacing w:val="-5"/>
        </w:rPr>
        <w:t> </w:t>
      </w:r>
      <w:r>
        <w:rPr/>
        <w:t>aus</w:t>
      </w:r>
      <w:r>
        <w:rPr>
          <w:spacing w:val="-6"/>
        </w:rPr>
        <w:t> </w:t>
      </w:r>
      <w:r>
        <w:rPr/>
        <w:t>unbehandeltem Fichtenholz; Baustoffklasse A1.</w:t>
      </w:r>
    </w:p>
    <w:p>
      <w:pPr>
        <w:pStyle w:val="BodyText"/>
        <w:spacing w:before="205"/>
        <w:ind w:right="4128"/>
      </w:pPr>
      <w:r>
        <w:rPr/>
        <w:t>Herstellen von Mauerwerk lot- und fluchtgerecht in allen Geschossen</w:t>
      </w:r>
      <w:r>
        <w:rPr>
          <w:spacing w:val="-7"/>
        </w:rPr>
        <w:t> </w:t>
      </w:r>
      <w:r>
        <w:rPr/>
        <w:t>aus</w:t>
      </w:r>
      <w:r>
        <w:rPr>
          <w:spacing w:val="-7"/>
        </w:rPr>
        <w:t> </w:t>
      </w:r>
      <w:r>
        <w:rPr/>
        <w:t>Verfüll-Planziegel</w:t>
      </w:r>
      <w:r>
        <w:rPr>
          <w:spacing w:val="-6"/>
        </w:rPr>
        <w:t> </w:t>
      </w:r>
      <w:r>
        <w:rPr/>
        <w:t>0,9/12</w:t>
      </w:r>
      <w:r>
        <w:rPr>
          <w:spacing w:val="-7"/>
        </w:rPr>
        <w:t> </w:t>
      </w:r>
      <w:r>
        <w:rPr/>
        <w:t>nach</w:t>
      </w:r>
      <w:r>
        <w:rPr>
          <w:spacing w:val="-7"/>
        </w:rPr>
        <w:t> </w:t>
      </w:r>
      <w:r>
        <w:rPr/>
        <w:t>bauaufsichtlicher Zulassung Z-15.2-384.</w:t>
      </w:r>
    </w:p>
    <w:p>
      <w:pPr>
        <w:pStyle w:val="BodyText"/>
        <w:spacing w:line="207" w:lineRule="exact" w:before="3"/>
      </w:pPr>
      <w:r>
        <w:rPr/>
        <w:t>Die</w:t>
      </w:r>
      <w:r>
        <w:rPr>
          <w:spacing w:val="-6"/>
        </w:rPr>
        <w:t> </w:t>
      </w:r>
      <w:r>
        <w:rPr/>
        <w:t>Ziegel</w:t>
      </w:r>
      <w:r>
        <w:rPr>
          <w:spacing w:val="-4"/>
        </w:rPr>
        <w:t> </w:t>
      </w:r>
      <w:r>
        <w:rPr/>
        <w:t>sind</w:t>
      </w:r>
      <w:r>
        <w:rPr>
          <w:spacing w:val="-5"/>
        </w:rPr>
        <w:t> </w:t>
      </w:r>
      <w:r>
        <w:rPr/>
        <w:t>entsprechend</w:t>
      </w:r>
      <w:r>
        <w:rPr>
          <w:spacing w:val="-6"/>
        </w:rPr>
        <w:t> </w:t>
      </w:r>
      <w:r>
        <w:rPr/>
        <w:t>der</w:t>
      </w:r>
      <w:r>
        <w:rPr>
          <w:spacing w:val="-4"/>
        </w:rPr>
        <w:t> </w:t>
      </w:r>
      <w:r>
        <w:rPr>
          <w:spacing w:val="-2"/>
        </w:rPr>
        <w:t>Leistungsbeschreibung</w:t>
      </w:r>
    </w:p>
    <w:p>
      <w:pPr>
        <w:pStyle w:val="BodyText"/>
        <w:ind w:right="4128"/>
      </w:pPr>
      <w:r>
        <w:rPr/>
        <w:t>mit</w:t>
      </w:r>
      <w:r>
        <w:rPr>
          <w:spacing w:val="-5"/>
        </w:rPr>
        <w:t> </w:t>
      </w:r>
      <w:r>
        <w:rPr/>
        <w:t>Dünnbettmörtel,</w:t>
      </w:r>
      <w:r>
        <w:rPr>
          <w:spacing w:val="-5"/>
        </w:rPr>
        <w:t> </w:t>
      </w:r>
      <w:r>
        <w:rPr/>
        <w:t>entsprechend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Zulassung</w:t>
      </w:r>
      <w:r>
        <w:rPr>
          <w:spacing w:val="-6"/>
        </w:rPr>
        <w:t> </w:t>
      </w:r>
      <w:r>
        <w:rPr/>
        <w:t>Z-15.2-384</w:t>
      </w:r>
      <w:r>
        <w:rPr>
          <w:spacing w:val="-6"/>
        </w:rPr>
        <w:t> </w:t>
      </w:r>
      <w:r>
        <w:rPr/>
        <w:t>zu </w:t>
      </w:r>
      <w:r>
        <w:rPr>
          <w:spacing w:val="-2"/>
        </w:rPr>
        <w:t>vermauern.</w:t>
      </w:r>
    </w:p>
    <w:p>
      <w:pPr>
        <w:pStyle w:val="BodyText"/>
        <w:ind w:right="4128"/>
      </w:pPr>
      <w:r>
        <w:rPr/>
        <w:t>Mauerwerk,</w:t>
      </w:r>
      <w:r>
        <w:rPr>
          <w:spacing w:val="-10"/>
        </w:rPr>
        <w:t> </w:t>
      </w:r>
      <w:r>
        <w:rPr/>
        <w:t>mörtelfreie</w:t>
      </w:r>
      <w:r>
        <w:rPr>
          <w:spacing w:val="-11"/>
        </w:rPr>
        <w:t> </w:t>
      </w:r>
      <w:r>
        <w:rPr/>
        <w:t>Stoßfugenverzahnung,</w:t>
      </w:r>
      <w:r>
        <w:rPr>
          <w:spacing w:val="-10"/>
        </w:rPr>
        <w:t> </w:t>
      </w:r>
      <w:r>
        <w:rPr/>
        <w:t>Dünnbettmörtel Die Ziegel vor dem Verfüllen ausreichend vornässen.</w:t>
      </w:r>
    </w:p>
    <w:p>
      <w:pPr>
        <w:spacing w:before="204"/>
        <w:ind w:left="870" w:right="0" w:firstLine="0"/>
        <w:jc w:val="left"/>
        <w:rPr>
          <w:sz w:val="18"/>
        </w:rPr>
      </w:pPr>
      <w:r>
        <w:rPr>
          <w:b/>
          <w:sz w:val="18"/>
        </w:rPr>
        <w:t>Rohdichteklasse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verfüllt</w:t>
      </w:r>
      <w:r>
        <w:rPr>
          <w:b/>
          <w:spacing w:val="-5"/>
          <w:sz w:val="18"/>
        </w:rPr>
        <w:t> </w:t>
      </w:r>
      <w:r>
        <w:rPr>
          <w:sz w:val="18"/>
          <w:u w:val="single"/>
        </w:rPr>
        <w:t>&gt;</w:t>
      </w:r>
      <w:r>
        <w:rPr>
          <w:spacing w:val="-5"/>
          <w:sz w:val="18"/>
          <w:u w:val="none"/>
        </w:rPr>
        <w:t> </w:t>
      </w:r>
      <w:r>
        <w:rPr>
          <w:sz w:val="18"/>
          <w:u w:val="none"/>
        </w:rPr>
        <w:t>2,0</w:t>
      </w:r>
      <w:r>
        <w:rPr>
          <w:spacing w:val="-6"/>
          <w:sz w:val="18"/>
          <w:u w:val="none"/>
        </w:rPr>
        <w:t> </w:t>
      </w:r>
      <w:r>
        <w:rPr>
          <w:spacing w:val="-2"/>
          <w:sz w:val="18"/>
          <w:u w:val="none"/>
        </w:rPr>
        <w:t>kg/dm</w:t>
      </w:r>
      <w:r>
        <w:rPr>
          <w:spacing w:val="-2"/>
          <w:sz w:val="18"/>
          <w:u w:val="none"/>
          <w:vertAlign w:val="superscript"/>
        </w:rPr>
        <w:t>3</w:t>
      </w:r>
    </w:p>
    <w:p>
      <w:pPr>
        <w:spacing w:before="3"/>
        <w:ind w:left="870" w:right="0" w:firstLine="0"/>
        <w:jc w:val="left"/>
        <w:rPr>
          <w:sz w:val="14"/>
        </w:rPr>
      </w:pPr>
      <w:r>
        <w:rPr>
          <w:sz w:val="14"/>
        </w:rPr>
        <w:t>(Füllbeton</w:t>
      </w:r>
      <w:r>
        <w:rPr>
          <w:spacing w:val="-4"/>
          <w:sz w:val="14"/>
        </w:rPr>
        <w:t> </w:t>
      </w:r>
      <w:r>
        <w:rPr>
          <w:sz w:val="14"/>
        </w:rPr>
        <w:t>C16/20;</w:t>
      </w:r>
      <w:r>
        <w:rPr>
          <w:spacing w:val="-4"/>
          <w:sz w:val="14"/>
        </w:rPr>
        <w:t> </w:t>
      </w:r>
      <w:r>
        <w:rPr>
          <w:sz w:val="14"/>
        </w:rPr>
        <w:t>0-8</w:t>
      </w:r>
      <w:r>
        <w:rPr>
          <w:spacing w:val="-3"/>
          <w:sz w:val="14"/>
        </w:rPr>
        <w:t> </w:t>
      </w:r>
      <w:r>
        <w:rPr>
          <w:sz w:val="14"/>
        </w:rPr>
        <w:t>Konsistenz</w:t>
      </w:r>
      <w:r>
        <w:rPr>
          <w:spacing w:val="-4"/>
          <w:sz w:val="14"/>
        </w:rPr>
        <w:t> </w:t>
      </w:r>
      <w:r>
        <w:rPr>
          <w:sz w:val="14"/>
        </w:rPr>
        <w:t>F3</w:t>
      </w:r>
      <w:r>
        <w:rPr>
          <w:spacing w:val="-3"/>
          <w:sz w:val="14"/>
        </w:rPr>
        <w:t> </w:t>
      </w:r>
      <w:r>
        <w:rPr>
          <w:sz w:val="14"/>
        </w:rPr>
        <w:t>-</w:t>
      </w:r>
      <w:r>
        <w:rPr>
          <w:spacing w:val="-4"/>
          <w:sz w:val="14"/>
        </w:rPr>
        <w:t> </w:t>
      </w:r>
      <w:r>
        <w:rPr>
          <w:spacing w:val="-5"/>
          <w:sz w:val="14"/>
        </w:rPr>
        <w:t>5)</w:t>
      </w:r>
    </w:p>
    <w:p>
      <w:pPr>
        <w:pStyle w:val="BodyText"/>
        <w:spacing w:before="1"/>
        <w:ind w:left="0"/>
        <w:rPr>
          <w:sz w:val="14"/>
        </w:rPr>
      </w:pPr>
    </w:p>
    <w:p>
      <w:pPr>
        <w:pStyle w:val="Heading3"/>
        <w:spacing w:line="207" w:lineRule="exact"/>
        <w:rPr>
          <w:b w:val="0"/>
        </w:rPr>
      </w:pPr>
      <w:r>
        <w:rPr/>
        <w:t>Druckfestigkeitsklasse</w:t>
      </w:r>
      <w:r>
        <w:rPr>
          <w:spacing w:val="32"/>
        </w:rPr>
        <w:t> </w:t>
      </w:r>
      <w:r>
        <w:rPr>
          <w:b w:val="0"/>
          <w:spacing w:val="-5"/>
        </w:rPr>
        <w:t>12</w:t>
      </w:r>
    </w:p>
    <w:p>
      <w:pPr>
        <w:spacing w:line="206" w:lineRule="exact" w:before="0"/>
        <w:ind w:left="870" w:right="0" w:firstLine="0"/>
        <w:jc w:val="left"/>
        <w:rPr>
          <w:sz w:val="18"/>
        </w:rPr>
      </w:pPr>
      <w:r>
        <w:rPr>
          <w:b/>
          <w:sz w:val="18"/>
        </w:rPr>
        <w:t>Rechenwert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Wärmeleitzahl</w:t>
      </w:r>
      <w:r>
        <w:rPr>
          <w:b/>
          <w:spacing w:val="43"/>
          <w:sz w:val="18"/>
        </w:rPr>
        <w:t> </w:t>
      </w:r>
      <w:r>
        <w:rPr>
          <w:sz w:val="18"/>
        </w:rPr>
        <w:t>λ</w:t>
      </w:r>
      <w:r>
        <w:rPr>
          <w:sz w:val="10"/>
        </w:rPr>
        <w:t>R</w:t>
      </w:r>
      <w:r>
        <w:rPr>
          <w:spacing w:val="18"/>
          <w:sz w:val="10"/>
        </w:rPr>
        <w:t> </w:t>
      </w:r>
      <w:r>
        <w:rPr>
          <w:sz w:val="18"/>
        </w:rPr>
        <w:t>=</w:t>
      </w:r>
      <w:r>
        <w:rPr>
          <w:spacing w:val="-5"/>
          <w:sz w:val="18"/>
        </w:rPr>
        <w:t> </w:t>
      </w:r>
      <w:r>
        <w:rPr>
          <w:sz w:val="18"/>
        </w:rPr>
        <w:t>1,60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W/(mK)</w:t>
      </w:r>
    </w:p>
    <w:p>
      <w:pPr>
        <w:spacing w:line="214" w:lineRule="exact" w:before="0"/>
        <w:ind w:left="870" w:right="0" w:firstLine="0"/>
        <w:jc w:val="left"/>
        <w:rPr>
          <w:position w:val="2"/>
          <w:sz w:val="18"/>
        </w:rPr>
      </w:pPr>
      <w:r>
        <w:rPr>
          <w:b/>
          <w:position w:val="2"/>
          <w:sz w:val="18"/>
        </w:rPr>
        <w:t>Bewertetes</w:t>
      </w:r>
      <w:r>
        <w:rPr>
          <w:b/>
          <w:spacing w:val="-8"/>
          <w:position w:val="2"/>
          <w:sz w:val="18"/>
        </w:rPr>
        <w:t> </w:t>
      </w:r>
      <w:r>
        <w:rPr>
          <w:b/>
          <w:position w:val="2"/>
          <w:sz w:val="18"/>
        </w:rPr>
        <w:t>Schalldämmmaß</w:t>
      </w:r>
      <w:r>
        <w:rPr>
          <w:b/>
          <w:spacing w:val="-8"/>
          <w:position w:val="2"/>
          <w:sz w:val="18"/>
        </w:rPr>
        <w:t> </w:t>
      </w:r>
      <w:r>
        <w:rPr>
          <w:b/>
          <w:position w:val="2"/>
          <w:sz w:val="18"/>
        </w:rPr>
        <w:t>R</w:t>
      </w:r>
      <w:r>
        <w:rPr>
          <w:b/>
          <w:sz w:val="12"/>
        </w:rPr>
        <w:t>w,bau,ref</w:t>
      </w:r>
      <w:r>
        <w:rPr>
          <w:b/>
          <w:spacing w:val="-4"/>
          <w:sz w:val="12"/>
        </w:rPr>
        <w:t> </w:t>
      </w:r>
      <w:r>
        <w:rPr>
          <w:position w:val="2"/>
          <w:sz w:val="18"/>
        </w:rPr>
        <w:t>=</w:t>
      </w:r>
      <w:r>
        <w:rPr>
          <w:spacing w:val="-7"/>
          <w:position w:val="2"/>
          <w:sz w:val="18"/>
        </w:rPr>
        <w:t> </w:t>
      </w:r>
      <w:r>
        <w:rPr>
          <w:position w:val="2"/>
          <w:sz w:val="18"/>
        </w:rPr>
        <w:t>64,4</w:t>
      </w:r>
      <w:r>
        <w:rPr>
          <w:spacing w:val="-8"/>
          <w:position w:val="2"/>
          <w:sz w:val="18"/>
        </w:rPr>
        <w:t> </w:t>
      </w:r>
      <w:r>
        <w:rPr>
          <w:spacing w:val="-5"/>
          <w:position w:val="2"/>
          <w:sz w:val="18"/>
        </w:rPr>
        <w:t>dB</w:t>
      </w:r>
    </w:p>
    <w:p>
      <w:pPr>
        <w:pStyle w:val="Heading3"/>
        <w:spacing w:before="199"/>
        <w:ind w:right="4128"/>
      </w:pPr>
      <w:r>
        <w:rPr/>
        <w:t>Bemessung</w:t>
      </w:r>
      <w:r>
        <w:rPr>
          <w:spacing w:val="-7"/>
        </w:rPr>
        <w:t> </w:t>
      </w:r>
      <w:r>
        <w:rPr/>
        <w:t>der</w:t>
      </w:r>
      <w:r>
        <w:rPr>
          <w:spacing w:val="-6"/>
        </w:rPr>
        <w:t> </w:t>
      </w:r>
      <w:r>
        <w:rPr/>
        <w:t>Tragfähigkeit</w:t>
      </w:r>
      <w:r>
        <w:rPr>
          <w:spacing w:val="-6"/>
        </w:rPr>
        <w:t> </w:t>
      </w:r>
      <w:r>
        <w:rPr/>
        <w:t>als</w:t>
      </w:r>
      <w:r>
        <w:rPr>
          <w:spacing w:val="-7"/>
        </w:rPr>
        <w:t> </w:t>
      </w:r>
      <w:r>
        <w:rPr/>
        <w:t>unbewehrte</w:t>
      </w:r>
      <w:r>
        <w:rPr>
          <w:spacing w:val="-7"/>
        </w:rPr>
        <w:t> </w:t>
      </w:r>
      <w:r>
        <w:rPr/>
        <w:t>Betonwand nach DIN EN 1992-1-1:2011-01 und</w:t>
      </w:r>
    </w:p>
    <w:p>
      <w:pPr>
        <w:spacing w:line="206" w:lineRule="exact" w:before="0"/>
        <w:ind w:left="870" w:right="0" w:firstLine="0"/>
        <w:jc w:val="left"/>
        <w:rPr>
          <w:b/>
          <w:sz w:val="18"/>
        </w:rPr>
      </w:pPr>
      <w:r>
        <w:rPr>
          <w:b/>
          <w:sz w:val="18"/>
        </w:rPr>
        <w:t>DIN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EN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1992-1-1/NA:2013-</w:t>
      </w:r>
      <w:r>
        <w:rPr>
          <w:b/>
          <w:spacing w:val="-5"/>
          <w:sz w:val="18"/>
        </w:rPr>
        <w:t>04</w:t>
      </w:r>
    </w:p>
    <w:p>
      <w:pPr>
        <w:pStyle w:val="BodyText"/>
        <w:spacing w:before="206"/>
      </w:pPr>
      <w:r>
        <w:rPr>
          <w:spacing w:val="-2"/>
        </w:rPr>
        <w:t>Hersteller:</w:t>
      </w:r>
    </w:p>
    <w:p>
      <w:pPr>
        <w:pStyle w:val="BodyText"/>
        <w:spacing w:before="4"/>
        <w:ind w:right="4711"/>
      </w:pPr>
      <w:r>
        <w:rPr/>
        <w:t>Hörl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Hartmann</w:t>
      </w:r>
      <w:r>
        <w:rPr>
          <w:spacing w:val="-5"/>
        </w:rPr>
        <w:t> </w:t>
      </w:r>
      <w:r>
        <w:rPr/>
        <w:t>Ziegeltechnik</w:t>
      </w:r>
      <w:r>
        <w:rPr>
          <w:spacing w:val="-5"/>
        </w:rPr>
        <w:t> </w:t>
      </w:r>
      <w:r>
        <w:rPr/>
        <w:t>GmbH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Co.</w:t>
      </w:r>
      <w:r>
        <w:rPr>
          <w:spacing w:val="-4"/>
        </w:rPr>
        <w:t> </w:t>
      </w:r>
      <w:r>
        <w:rPr/>
        <w:t>KG Pellheimer Straße 17</w:t>
      </w:r>
    </w:p>
    <w:p>
      <w:pPr>
        <w:pStyle w:val="BodyText"/>
        <w:spacing w:line="206" w:lineRule="exact"/>
      </w:pPr>
      <w:r>
        <w:rPr/>
        <w:t>85221</w:t>
      </w:r>
      <w:r>
        <w:rPr>
          <w:spacing w:val="-5"/>
        </w:rPr>
        <w:t> </w:t>
      </w:r>
      <w:r>
        <w:rPr>
          <w:spacing w:val="-2"/>
        </w:rPr>
        <w:t>Dachau</w:t>
      </w:r>
    </w:p>
    <w:p>
      <w:pPr>
        <w:pStyle w:val="BodyText"/>
        <w:spacing w:line="206" w:lineRule="exact"/>
      </w:pPr>
      <w:r>
        <w:rPr/>
        <w:t>Tel:</w:t>
      </w:r>
      <w:r>
        <w:rPr>
          <w:spacing w:val="-12"/>
        </w:rPr>
        <w:t> </w:t>
      </w:r>
      <w:r>
        <w:rPr/>
        <w:t>08131-555-</w:t>
      </w:r>
      <w:r>
        <w:rPr>
          <w:spacing w:val="-10"/>
        </w:rPr>
        <w:t>0</w:t>
      </w:r>
    </w:p>
    <w:p>
      <w:pPr>
        <w:pStyle w:val="BodyText"/>
        <w:spacing w:line="207" w:lineRule="exact"/>
      </w:pPr>
      <w:r>
        <w:rPr/>
        <w:t>Fax:</w:t>
      </w:r>
      <w:r>
        <w:rPr>
          <w:spacing w:val="-13"/>
        </w:rPr>
        <w:t> </w:t>
      </w:r>
      <w:r>
        <w:rPr/>
        <w:t>08131-555-</w:t>
      </w:r>
      <w:r>
        <w:rPr>
          <w:spacing w:val="-4"/>
        </w:rPr>
        <w:t>1299</w:t>
      </w:r>
    </w:p>
    <w:p>
      <w:pPr>
        <w:pStyle w:val="BodyText"/>
        <w:spacing w:before="206"/>
      </w:pPr>
      <w:r>
        <w:rPr/>
        <w:t>Angeb.</w:t>
      </w:r>
      <w:r>
        <w:rPr>
          <w:spacing w:val="-7"/>
        </w:rPr>
        <w:t> </w:t>
      </w:r>
      <w:r>
        <w:rPr/>
        <w:t>Fabrikat: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spacing w:before="0"/>
        <w:ind w:left="870" w:right="0" w:firstLine="0"/>
        <w:jc w:val="left"/>
        <w:rPr>
          <w:b/>
          <w:sz w:val="18"/>
        </w:rPr>
      </w:pPr>
      <w:r>
        <w:rPr>
          <w:b/>
          <w:sz w:val="18"/>
        </w:rPr>
        <w:t>UNIPOR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Schalungsziegel</w:t>
      </w:r>
      <w:r>
        <w:rPr>
          <w:b/>
          <w:spacing w:val="-9"/>
          <w:sz w:val="18"/>
        </w:rPr>
        <w:t> </w:t>
      </w:r>
      <w:r>
        <w:rPr>
          <w:b/>
          <w:spacing w:val="-2"/>
          <w:sz w:val="18"/>
        </w:rPr>
        <w:t>0,9/12</w:t>
      </w:r>
    </w:p>
    <w:sectPr>
      <w:headerReference w:type="default" r:id="rId7"/>
      <w:footerReference w:type="default" r:id="rId8"/>
      <w:pgSz w:w="11910" w:h="16840"/>
      <w:pgMar w:header="1060" w:footer="3699" w:top="3620" w:bottom="38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184">
              <wp:simplePos x="0" y="0"/>
              <wp:positionH relativeFrom="page">
                <wp:posOffset>1169925</wp:posOffset>
              </wp:positionH>
              <wp:positionV relativeFrom="page">
                <wp:posOffset>8154719</wp:posOffset>
              </wp:positionV>
              <wp:extent cx="1972945" cy="1549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9729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/>
                            <w:t>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=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240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mm;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12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(372/240/249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mm)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20117pt;margin-top:642.103882pt;width:155.35pt;height:12.2pt;mso-position-horizontal-relative:page;mso-position-vertical-relative:page;z-index:-157992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=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240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mm;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12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(372/240/249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5"/>
                      </w:rPr>
                      <w:t>mm)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4644644</wp:posOffset>
              </wp:positionH>
              <wp:positionV relativeFrom="page">
                <wp:posOffset>8282607</wp:posOffset>
              </wp:positionV>
              <wp:extent cx="759460" cy="1701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5946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53" w:val="left" w:leader="dot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ab/>
                          </w:r>
                          <w:r>
                            <w:rPr>
                              <w:spacing w:val="-5"/>
                              <w:sz w:val="18"/>
                            </w:rPr>
                            <w:t>m</w:t>
                          </w:r>
                          <w:r>
                            <w:rPr>
                              <w:spacing w:val="-5"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5.720001pt;margin-top:652.173828pt;width:59.8pt;height:13.4pt;mso-position-horizontal-relative:page;mso-position-vertical-relative:page;z-index:-15798784" type="#_x0000_t202" id="docshape3" filled="false" stroked="false">
              <v:textbox inset="0,0,0,0">
                <w:txbxContent>
                  <w:p>
                    <w:pPr>
                      <w:tabs>
                        <w:tab w:pos="953" w:val="left" w:leader="dot"/>
                      </w:tabs>
                      <w:spacing w:before="4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sz w:val="16"/>
                      </w:rPr>
                      <w:tab/>
                    </w:r>
                    <w:r>
                      <w:rPr>
                        <w:spacing w:val="-5"/>
                        <w:sz w:val="18"/>
                      </w:rPr>
                      <w:t>m</w:t>
                    </w:r>
                    <w:r>
                      <w:rPr>
                        <w:spacing w:val="-5"/>
                        <w:sz w:val="18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208">
              <wp:simplePos x="0" y="0"/>
              <wp:positionH relativeFrom="page">
                <wp:posOffset>5531014</wp:posOffset>
              </wp:positionH>
              <wp:positionV relativeFrom="page">
                <wp:posOffset>8287387</wp:posOffset>
              </wp:positionV>
              <wp:extent cx="1502410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0241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........................</w:t>
                          </w:r>
                          <w:r>
                            <w:rPr>
                              <w:spacing w:val="45"/>
                              <w:sz w:val="16"/>
                            </w:rPr>
                            <w:t> 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........................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51297pt;margin-top:652.550232pt;width:118.3pt;height:10.85pt;mso-position-horizontal-relative:page;mso-position-vertical-relative:page;z-index:-15798272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........................</w:t>
                    </w:r>
                    <w:r>
                      <w:rPr>
                        <w:spacing w:val="45"/>
                        <w:sz w:val="16"/>
                      </w:rPr>
                      <w:t>  </w:t>
                    </w:r>
                    <w:r>
                      <w:rPr>
                        <w:spacing w:val="-2"/>
                        <w:sz w:val="16"/>
                      </w:rPr>
                      <w:t>........................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1169925</wp:posOffset>
              </wp:positionH>
              <wp:positionV relativeFrom="page">
                <wp:posOffset>8154719</wp:posOffset>
              </wp:positionV>
              <wp:extent cx="1972945" cy="1549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9729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/>
                            <w:t>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=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300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mm;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15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(372/300/249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mm)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20117pt;margin-top:642.103882pt;width:155.35pt;height:12.2pt;mso-position-horizontal-relative:page;mso-position-vertical-relative:page;z-index:-15796736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=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300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mm;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15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(372/300/249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5"/>
                      </w:rPr>
                      <w:t>mm)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4644644</wp:posOffset>
              </wp:positionH>
              <wp:positionV relativeFrom="page">
                <wp:posOffset>8282607</wp:posOffset>
              </wp:positionV>
              <wp:extent cx="759460" cy="17018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75946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53" w:val="left" w:leader="dot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ab/>
                          </w:r>
                          <w:r>
                            <w:rPr>
                              <w:spacing w:val="-5"/>
                              <w:sz w:val="18"/>
                            </w:rPr>
                            <w:t>m</w:t>
                          </w:r>
                          <w:r>
                            <w:rPr>
                              <w:spacing w:val="-5"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5.720001pt;margin-top:652.173828pt;width:59.8pt;height:13.4pt;mso-position-horizontal-relative:page;mso-position-vertical-relative:page;z-index:-15796224" type="#_x0000_t202" id="docshape7" filled="false" stroked="false">
              <v:textbox inset="0,0,0,0">
                <w:txbxContent>
                  <w:p>
                    <w:pPr>
                      <w:tabs>
                        <w:tab w:pos="953" w:val="left" w:leader="dot"/>
                      </w:tabs>
                      <w:spacing w:before="4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sz w:val="16"/>
                      </w:rPr>
                      <w:tab/>
                    </w:r>
                    <w:r>
                      <w:rPr>
                        <w:spacing w:val="-5"/>
                        <w:sz w:val="18"/>
                      </w:rPr>
                      <w:t>m</w:t>
                    </w:r>
                    <w:r>
                      <w:rPr>
                        <w:spacing w:val="-5"/>
                        <w:sz w:val="18"/>
                        <w:vertAlign w:val="superscript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5531014</wp:posOffset>
              </wp:positionH>
              <wp:positionV relativeFrom="page">
                <wp:posOffset>8287387</wp:posOffset>
              </wp:positionV>
              <wp:extent cx="1502410" cy="13779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50241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........................</w:t>
                          </w:r>
                          <w:r>
                            <w:rPr>
                              <w:spacing w:val="45"/>
                              <w:sz w:val="16"/>
                            </w:rPr>
                            <w:t> 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........................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51297pt;margin-top:652.550232pt;width:118.3pt;height:10.85pt;mso-position-horizontal-relative:page;mso-position-vertical-relative:page;z-index:-15795712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........................</w:t>
                    </w:r>
                    <w:r>
                      <w:rPr>
                        <w:spacing w:val="45"/>
                        <w:sz w:val="16"/>
                      </w:rPr>
                      <w:t>  </w:t>
                    </w:r>
                    <w:r>
                      <w:rPr>
                        <w:spacing w:val="-2"/>
                        <w:sz w:val="16"/>
                      </w:rPr>
                      <w:t>........................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6160">
          <wp:simplePos x="0" y="0"/>
          <wp:positionH relativeFrom="page">
            <wp:posOffset>623041</wp:posOffset>
          </wp:positionH>
          <wp:positionV relativeFrom="page">
            <wp:posOffset>672783</wp:posOffset>
          </wp:positionV>
          <wp:extent cx="6426668" cy="67278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26668" cy="672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6672">
              <wp:simplePos x="0" y="0"/>
              <wp:positionH relativeFrom="page">
                <wp:posOffset>617729</wp:posOffset>
              </wp:positionH>
              <wp:positionV relativeFrom="page">
                <wp:posOffset>1973792</wp:posOffset>
              </wp:positionV>
              <wp:extent cx="5020945" cy="3403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20945" cy="340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4" w:lineRule="exact"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UNIPOR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Schalungsziegel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0,9/12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Zul.-Nr.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Z-15.2-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384</w:t>
                          </w:r>
                        </w:p>
                        <w:p>
                          <w:pPr>
                            <w:spacing w:line="22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Einschaliges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Ziegelmauerwerk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=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240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mm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Treppenhaus-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und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Wohnungstrennwände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.640137pt;margin-top:155.416702pt;width:395.35pt;height:26.8pt;mso-position-horizontal-relative:page;mso-position-vertical-relative:page;z-index:-15799808" type="#_x0000_t202" id="docshape1" filled="false" stroked="false">
              <v:textbox inset="0,0,0,0">
                <w:txbxContent>
                  <w:p>
                    <w:pPr>
                      <w:spacing w:line="274" w:lineRule="exact"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UNIPOR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Schalungsziegel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0,9/12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Zul.-Nr.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Z-15.2-</w:t>
                    </w:r>
                    <w:r>
                      <w:rPr>
                        <w:b/>
                        <w:spacing w:val="-5"/>
                        <w:sz w:val="24"/>
                      </w:rPr>
                      <w:t>384</w:t>
                    </w:r>
                  </w:p>
                  <w:p>
                    <w:pPr>
                      <w:spacing w:line="22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Einschaliges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Ziegelmauerwerk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=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240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mm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Treppenhaus-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Wohnungstrennwände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8720">
          <wp:simplePos x="0" y="0"/>
          <wp:positionH relativeFrom="page">
            <wp:posOffset>623041</wp:posOffset>
          </wp:positionH>
          <wp:positionV relativeFrom="page">
            <wp:posOffset>672783</wp:posOffset>
          </wp:positionV>
          <wp:extent cx="6426668" cy="672783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26668" cy="672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617729</wp:posOffset>
              </wp:positionH>
              <wp:positionV relativeFrom="page">
                <wp:posOffset>1973792</wp:posOffset>
              </wp:positionV>
              <wp:extent cx="5020945" cy="34036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20945" cy="340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4" w:lineRule="exact"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UNIPOR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Schalungsziegel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0,9/12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Zul.-Nr.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Z-15.2-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384</w:t>
                          </w:r>
                        </w:p>
                        <w:p>
                          <w:pPr>
                            <w:spacing w:line="22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Einschaliges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Ziegelmauerwerk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=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300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mm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Treppenhaus-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und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Wohnungstrennwände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40137pt;margin-top:155.416702pt;width:395.35pt;height:26.8pt;mso-position-horizontal-relative:page;mso-position-vertical-relative:page;z-index:-15797248" type="#_x0000_t202" id="docshape5" filled="false" stroked="false">
              <v:textbox inset="0,0,0,0">
                <w:txbxContent>
                  <w:p>
                    <w:pPr>
                      <w:spacing w:line="274" w:lineRule="exact"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UNIPOR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Schalungsziegel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0,9/12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Zul.-Nr.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Z-15.2-</w:t>
                    </w:r>
                    <w:r>
                      <w:rPr>
                        <w:b/>
                        <w:spacing w:val="-5"/>
                        <w:sz w:val="24"/>
                      </w:rPr>
                      <w:t>384</w:t>
                    </w:r>
                  </w:p>
                  <w:p>
                    <w:pPr>
                      <w:spacing w:line="22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Einschaliges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Ziegelmauerwerk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=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300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mm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Treppenhaus-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Wohnungstrennwände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870"/>
    </w:pPr>
    <w:rPr>
      <w:rFonts w:ascii="Arial" w:hAnsi="Arial" w:eastAsia="Arial" w:cs="Arial"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20"/>
      <w:outlineLvl w:val="1"/>
    </w:pPr>
    <w:rPr>
      <w:rFonts w:ascii="Arial" w:hAnsi="Arial" w:eastAsia="Arial" w:cs="Arial"/>
      <w:b/>
      <w:bCs/>
      <w:sz w:val="24"/>
      <w:szCs w:val="24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line="252" w:lineRule="exact"/>
      <w:ind w:left="870"/>
      <w:outlineLvl w:val="2"/>
    </w:pPr>
    <w:rPr>
      <w:rFonts w:ascii="Arial" w:hAnsi="Arial" w:eastAsia="Arial" w:cs="Arial"/>
      <w:b/>
      <w:bCs/>
      <w:sz w:val="22"/>
      <w:szCs w:val="22"/>
      <w:lang w:val="de-DE" w:eastAsia="en-US" w:bidi="ar-SA"/>
    </w:rPr>
  </w:style>
  <w:style w:styleId="Heading3" w:type="paragraph">
    <w:name w:val="Heading 3"/>
    <w:basedOn w:val="Normal"/>
    <w:uiPriority w:val="1"/>
    <w:qFormat/>
    <w:pPr>
      <w:ind w:left="870"/>
      <w:outlineLvl w:val="3"/>
    </w:pPr>
    <w:rPr>
      <w:rFonts w:ascii="Arial" w:hAnsi="Arial" w:eastAsia="Arial" w:cs="Arial"/>
      <w:b/>
      <w:bCs/>
      <w:sz w:val="18"/>
      <w:szCs w:val="1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2026-09-01T08:50:30Z</dcterms:created>
  <dcterms:modified xsi:type="dcterms:W3CDTF">2026-09-01T08:50:30Z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LastSaved">
    <vt:filetime>2026-09-01T00:00:00Z</vt:filetime>
  </property>
  <property fmtid="{D5CDD505-2E9C-101B-9397-08002B2CF9AE}" pid="4" name="Producer">
    <vt:lpwstr>macOS Version 26.6.1 (Build 25G76) Quartz PDFContext</vt:lpwstr>
  </property>
</Properties>
</file>